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C7C" w14:textId="72B4925D" w:rsidR="003A76F0" w:rsidRPr="00A50E6C" w:rsidRDefault="004900A5" w:rsidP="009A0E35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A50E6C">
        <w:rPr>
          <w:rFonts w:ascii="Times New Roman" w:hAnsi="Times New Roman" w:cs="Times New Roman"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023076" w:rsidRPr="00A50E6C" w14:paraId="35F28D33" w14:textId="77777777" w:rsidTr="00023076">
        <w:tc>
          <w:tcPr>
            <w:tcW w:w="4527" w:type="dxa"/>
          </w:tcPr>
          <w:p w14:paraId="68BEEA02" w14:textId="77777777" w:rsidR="00023076" w:rsidRPr="00A50E6C" w:rsidRDefault="00023076" w:rsidP="00023076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r w:rsidRPr="00A50E6C">
              <w:rPr>
                <w:rFonts w:ascii="Times New Roman" w:hAnsi="Times New Roman" w:cs="Times New Roman"/>
                <w:sz w:val="24"/>
                <w:lang w:val="et-EE"/>
              </w:rPr>
              <w:t>Maksejõuetuse teenistus</w:t>
            </w:r>
          </w:p>
          <w:p w14:paraId="6D9323B6" w14:textId="4A6776A1" w:rsidR="00023076" w:rsidRPr="00A50E6C" w:rsidRDefault="00A50E6C" w:rsidP="00023076">
            <w:pPr>
              <w:ind w:left="-105"/>
              <w:jc w:val="both"/>
              <w:rPr>
                <w:rFonts w:ascii="Times New Roman" w:hAnsi="Times New Roman" w:cs="Times New Roman"/>
                <w:sz w:val="24"/>
                <w:lang w:val="et-EE"/>
              </w:rPr>
            </w:pPr>
            <w:hyperlink r:id="rId12" w:history="1">
              <w:r w:rsidRPr="00A50E6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lang w:val="et-EE"/>
                </w:rPr>
                <w:t>info@konkurentsiamet.ee</w:t>
              </w:r>
            </w:hyperlink>
            <w:r w:rsidRPr="00A50E6C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</w:p>
        </w:tc>
        <w:tc>
          <w:tcPr>
            <w:tcW w:w="4527" w:type="dxa"/>
          </w:tcPr>
          <w:p w14:paraId="40CDE5B8" w14:textId="345BE38A" w:rsidR="00023076" w:rsidRPr="00A50E6C" w:rsidRDefault="00A50E6C" w:rsidP="00A50E6C">
            <w:pPr>
              <w:jc w:val="right"/>
              <w:outlineLvl w:val="0"/>
              <w:rPr>
                <w:rFonts w:ascii="Times New Roman" w:hAnsi="Times New Roman" w:cs="Times New Roman"/>
                <w:sz w:val="24"/>
                <w:lang w:val="et-EE"/>
              </w:rPr>
            </w:pPr>
            <w:r w:rsidRPr="00A50E6C">
              <w:rPr>
                <w:rFonts w:ascii="Times New Roman" w:hAnsi="Times New Roman" w:cs="Times New Roman"/>
                <w:sz w:val="24"/>
                <w:lang w:val="et-EE"/>
              </w:rPr>
              <w:t>26.06</w:t>
            </w:r>
            <w:r w:rsidR="00023076" w:rsidRPr="00A50E6C">
              <w:rPr>
                <w:rFonts w:ascii="Times New Roman" w:hAnsi="Times New Roman" w:cs="Times New Roman"/>
                <w:sz w:val="24"/>
                <w:lang w:val="et-EE"/>
              </w:rPr>
              <w:t>.2024</w:t>
            </w:r>
            <w:r w:rsidRPr="00A50E6C">
              <w:rPr>
                <w:rFonts w:ascii="Times New Roman" w:hAnsi="Times New Roman" w:cs="Times New Roman"/>
                <w:sz w:val="24"/>
                <w:lang w:val="et-EE"/>
              </w:rPr>
              <w:t>, t</w:t>
            </w:r>
            <w:r w:rsidR="00023076" w:rsidRPr="00A50E6C">
              <w:rPr>
                <w:rFonts w:ascii="Times New Roman" w:hAnsi="Times New Roman" w:cs="Times New Roman"/>
                <w:sz w:val="24"/>
                <w:lang w:val="et-EE"/>
              </w:rPr>
              <w:t>siviilasi nr 2-24-</w:t>
            </w:r>
            <w:r w:rsidRPr="00A50E6C">
              <w:rPr>
                <w:rFonts w:ascii="Times New Roman" w:hAnsi="Times New Roman" w:cs="Times New Roman"/>
                <w:sz w:val="24"/>
                <w:lang w:val="et-EE"/>
              </w:rPr>
              <w:t>6782</w:t>
            </w:r>
            <w:r w:rsidR="00023076" w:rsidRPr="00A50E6C">
              <w:rPr>
                <w:rFonts w:ascii="Times New Roman" w:hAnsi="Times New Roman" w:cs="Times New Roman"/>
                <w:sz w:val="24"/>
                <w:lang w:val="et-EE"/>
              </w:rPr>
              <w:t xml:space="preserve"> </w:t>
            </w:r>
          </w:p>
        </w:tc>
      </w:tr>
    </w:tbl>
    <w:p w14:paraId="1729B068" w14:textId="77777777" w:rsidR="00023076" w:rsidRPr="00A50E6C" w:rsidRDefault="00023076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BAB8ACC" w14:textId="76C1E0EA" w:rsidR="003A76F0" w:rsidRPr="00A50E6C" w:rsidRDefault="003A76F0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719F3E7" w14:textId="77777777" w:rsidR="00897950" w:rsidRPr="00A50E6C" w:rsidRDefault="00897950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DE6167" w14:textId="77777777" w:rsidR="003511DB" w:rsidRPr="00A50E6C" w:rsidRDefault="003511DB" w:rsidP="009A0E35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F371F6E" w14:textId="0AEA73C2" w:rsidR="003A76F0" w:rsidRPr="00A50E6C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Pr="00A50E6C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Pr="00A50E6C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0FB41E6C" w:rsidR="003A76F0" w:rsidRPr="00A50E6C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A50E6C" w:rsidRPr="00A50E6C">
        <w:rPr>
          <w:rFonts w:ascii="Times New Roman" w:hAnsi="Times New Roman" w:cs="Times New Roman"/>
          <w:sz w:val="24"/>
          <w:lang w:val="et-EE"/>
        </w:rPr>
        <w:t>tsiviilasi nr 2-24-6782</w:t>
      </w:r>
      <w:r w:rsidR="00A50E6C" w:rsidRPr="00A50E6C">
        <w:rPr>
          <w:rFonts w:ascii="Times New Roman" w:hAnsi="Times New Roman" w:cs="Times New Roman"/>
          <w:sz w:val="24"/>
          <w:lang w:val="et-EE"/>
        </w:rPr>
        <w:t>,</w:t>
      </w:r>
      <w:r w:rsidR="00A50E6C" w:rsidRPr="00A50E6C">
        <w:rPr>
          <w:rFonts w:ascii="Times New Roman" w:hAnsi="Times New Roman" w:cs="Times New Roman"/>
          <w:sz w:val="24"/>
          <w:lang w:val="et-EE"/>
        </w:rPr>
        <w:t xml:space="preserve"> Virds Company OÜ avaldus OSAÜHING VLAERI</w:t>
      </w:r>
      <w:r w:rsidR="00A50E6C" w:rsidRPr="00A50E6C">
        <w:rPr>
          <w:rFonts w:ascii="Times New Roman" w:hAnsi="Times New Roman" w:cs="Times New Roman"/>
          <w:sz w:val="24"/>
          <w:lang w:val="et-EE"/>
        </w:rPr>
        <w:t xml:space="preserve"> (registrikood 10959424)</w:t>
      </w:r>
      <w:r w:rsidR="00A50E6C" w:rsidRPr="00A50E6C">
        <w:rPr>
          <w:rFonts w:ascii="Times New Roman" w:hAnsi="Times New Roman" w:cs="Times New Roman"/>
          <w:sz w:val="24"/>
          <w:lang w:val="et-EE"/>
        </w:rPr>
        <w:t xml:space="preserve"> pankroti väljakuulutamiseks.</w:t>
      </w:r>
      <w:r w:rsidRPr="00A50E6C">
        <w:rPr>
          <w:rFonts w:ascii="Times New Roman" w:hAnsi="Times New Roman" w:cs="Times New Roman"/>
          <w:sz w:val="24"/>
          <w:lang w:val="et-EE"/>
        </w:rPr>
        <w:t xml:space="preserve"> Võlgnikul ei jätku vara pankrotimenetluse kulude katteks</w:t>
      </w:r>
      <w:r w:rsidR="00A50E6C">
        <w:rPr>
          <w:rFonts w:ascii="Times New Roman" w:hAnsi="Times New Roman" w:cs="Times New Roman"/>
          <w:sz w:val="24"/>
          <w:lang w:val="et-EE"/>
        </w:rPr>
        <w:t xml:space="preserve"> ning kohus määras 10.05.2024 määrusega deposiidi tasumise (tähtaeg hiljem pikendatud kuni 03.06.2024)</w:t>
      </w:r>
      <w:r w:rsidRPr="00A50E6C">
        <w:rPr>
          <w:rFonts w:ascii="Times New Roman" w:hAnsi="Times New Roman" w:cs="Times New Roman"/>
          <w:sz w:val="24"/>
          <w:lang w:val="et-EE"/>
        </w:rPr>
        <w:t>. PankrS § 30 lg-s 1 nimetatud deposiiti ei makstud</w:t>
      </w:r>
      <w:r w:rsidR="00CC7F0B" w:rsidRPr="00A50E6C">
        <w:rPr>
          <w:rFonts w:ascii="Times New Roman" w:hAnsi="Times New Roman" w:cs="Times New Roman"/>
          <w:sz w:val="24"/>
          <w:lang w:val="et-EE"/>
        </w:rPr>
        <w:t>.</w:t>
      </w:r>
    </w:p>
    <w:p w14:paraId="5ECE09CD" w14:textId="77777777" w:rsidR="00C3105A" w:rsidRPr="00A50E6C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654E80E8" w:rsidR="003A76F0" w:rsidRPr="00A50E6C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 w:rsidRPr="00A50E6C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A50E6C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A50E6C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A50E6C">
        <w:rPr>
          <w:rFonts w:ascii="Times New Roman" w:hAnsi="Times New Roman" w:cs="Times New Roman"/>
          <w:b/>
          <w:sz w:val="24"/>
          <w:lang w:val="et-EE"/>
        </w:rPr>
        <w:t xml:space="preserve">ettepaneku esitada avaldus </w:t>
      </w:r>
      <w:r w:rsidR="003511DB" w:rsidRPr="00A50E6C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A50E6C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A50E6C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 w:rsidRPr="00A50E6C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A50E6C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A50E6C">
        <w:rPr>
          <w:rFonts w:ascii="Times New Roman" w:hAnsi="Times New Roman" w:cs="Times New Roman"/>
          <w:b/>
          <w:sz w:val="24"/>
          <w:lang w:val="et-EE"/>
        </w:rPr>
        <w:t>10.07</w:t>
      </w:r>
      <w:r w:rsidR="00023076" w:rsidRPr="00A50E6C">
        <w:rPr>
          <w:rFonts w:ascii="Times New Roman" w:hAnsi="Times New Roman" w:cs="Times New Roman"/>
          <w:b/>
          <w:sz w:val="24"/>
          <w:lang w:val="et-EE"/>
        </w:rPr>
        <w:t>.2024</w:t>
      </w:r>
      <w:r w:rsidR="003A76F0" w:rsidRPr="00A50E6C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Pr="00A50E6C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Pr="00A50E6C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Pr="00A50E6C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A50E6C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A50E6C" w:rsidRDefault="0074548B" w:rsidP="006E42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0A054F2" w14:textId="11E78FD9" w:rsidR="0074548B" w:rsidRPr="00A50E6C" w:rsidRDefault="00880FAC" w:rsidP="006E42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sz w:val="24"/>
          <w:lang w:val="et-EE"/>
        </w:rPr>
        <w:t>/</w:t>
      </w:r>
      <w:r w:rsidRPr="00A50E6C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A50E6C">
        <w:rPr>
          <w:rFonts w:ascii="Times New Roman" w:hAnsi="Times New Roman" w:cs="Times New Roman"/>
          <w:sz w:val="24"/>
          <w:lang w:val="et-EE"/>
        </w:rPr>
        <w:t>/</w:t>
      </w:r>
    </w:p>
    <w:p w14:paraId="2BCA369B" w14:textId="77777777" w:rsidR="00023076" w:rsidRPr="00A50E6C" w:rsidRDefault="00023076" w:rsidP="006E42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E99F1F" w14:textId="7F2439CC" w:rsidR="00C3105A" w:rsidRPr="00A50E6C" w:rsidRDefault="00B76737" w:rsidP="006E42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sz w:val="24"/>
          <w:lang w:val="et-EE"/>
        </w:rPr>
        <w:t>Priit Lember</w:t>
      </w:r>
    </w:p>
    <w:p w14:paraId="2B4D0177" w14:textId="0F0E1BBA" w:rsidR="00B76737" w:rsidRPr="00A50E6C" w:rsidRDefault="00023076" w:rsidP="006E42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A50E6C">
        <w:rPr>
          <w:rFonts w:ascii="Times New Roman" w:hAnsi="Times New Roman" w:cs="Times New Roman"/>
          <w:sz w:val="24"/>
          <w:lang w:val="et-EE"/>
        </w:rPr>
        <w:t>K</w:t>
      </w:r>
      <w:r w:rsidR="00B76737" w:rsidRPr="00A50E6C">
        <w:rPr>
          <w:rFonts w:ascii="Times New Roman" w:hAnsi="Times New Roman" w:cs="Times New Roman"/>
          <w:sz w:val="24"/>
          <w:lang w:val="et-EE"/>
        </w:rPr>
        <w:t>ohtunik</w:t>
      </w:r>
    </w:p>
    <w:sectPr w:rsidR="00B76737" w:rsidRPr="00A50E6C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Heading1"/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Heading1"/>
                      <w:jc w:val="center"/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y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y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3076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F7118"/>
    <w:rsid w:val="00627EC8"/>
    <w:rsid w:val="0066220A"/>
    <w:rsid w:val="00663580"/>
    <w:rsid w:val="006A0A0B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50E6C"/>
    <w:rsid w:val="00A7674E"/>
    <w:rsid w:val="00A87BC8"/>
    <w:rsid w:val="00AB361A"/>
    <w:rsid w:val="00B05A33"/>
    <w:rsid w:val="00B1243C"/>
    <w:rsid w:val="00B310B5"/>
    <w:rsid w:val="00B57933"/>
    <w:rsid w:val="00B76737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76ED4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0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NoSpacing">
    <w:name w:val="No Spacing"/>
    <w:basedOn w:val="Normal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Strong">
    <w:name w:val="Strong"/>
    <w:basedOn w:val="DefaultParagraphFont"/>
    <w:uiPriority w:val="22"/>
    <w:qFormat/>
    <w:rsid w:val="00F1480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DefaultParagraphFont"/>
    <w:rsid w:val="00C80477"/>
  </w:style>
  <w:style w:type="paragraph" w:styleId="ListParagraph">
    <w:name w:val="List Paragraph"/>
    <w:basedOn w:val="Normal"/>
    <w:uiPriority w:val="34"/>
    <w:rsid w:val="00A7674E"/>
    <w:pPr>
      <w:ind w:left="720"/>
      <w:contextualSpacing/>
    </w:pPr>
  </w:style>
  <w:style w:type="table" w:styleId="TableGrid">
    <w:name w:val="Table Grid"/>
    <w:basedOn w:val="TableNorma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Priit Lember</cp:lastModifiedBy>
  <cp:revision>3</cp:revision>
  <cp:lastPrinted>2024-01-09T07:48:00Z</cp:lastPrinted>
  <dcterms:created xsi:type="dcterms:W3CDTF">2024-06-26T12:10:00Z</dcterms:created>
  <dcterms:modified xsi:type="dcterms:W3CDTF">2024-06-26T12:15:00Z</dcterms:modified>
</cp:coreProperties>
</file>